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8" w:rsidRDefault="1BB2DDB6">
      <w:pPr>
        <w:tabs>
          <w:tab w:val="left" w:pos="3876"/>
        </w:tabs>
        <w:jc w:val="center"/>
        <w:rPr>
          <w:b/>
          <w:bCs/>
          <w:sz w:val="28"/>
          <w:szCs w:val="28"/>
        </w:rPr>
      </w:pPr>
      <w:r w:rsidRPr="1BB2DDB6">
        <w:rPr>
          <w:b/>
          <w:bCs/>
          <w:sz w:val="28"/>
          <w:szCs w:val="28"/>
        </w:rPr>
        <w:t>Материально-техническое обеспеч</w:t>
      </w:r>
      <w:r w:rsidR="0041679F">
        <w:rPr>
          <w:b/>
          <w:bCs/>
          <w:sz w:val="28"/>
          <w:szCs w:val="28"/>
        </w:rPr>
        <w:t>ение кабинета ОБЖ</w:t>
      </w:r>
      <w:r w:rsidR="00C16344">
        <w:rPr>
          <w:b/>
          <w:bCs/>
          <w:sz w:val="28"/>
          <w:szCs w:val="28"/>
        </w:rPr>
        <w:t xml:space="preserve"> и БДД</w:t>
      </w:r>
    </w:p>
    <w:p w:rsidR="00EF3598" w:rsidRDefault="1BB2DDB6">
      <w:pPr>
        <w:tabs>
          <w:tab w:val="left" w:pos="3876"/>
        </w:tabs>
        <w:ind w:left="3876" w:hanging="3420"/>
        <w:jc w:val="center"/>
        <w:rPr>
          <w:b/>
          <w:bCs/>
          <w:sz w:val="28"/>
          <w:szCs w:val="28"/>
        </w:rPr>
      </w:pPr>
      <w:r w:rsidRPr="1BB2DDB6">
        <w:rPr>
          <w:b/>
          <w:bCs/>
          <w:sz w:val="28"/>
          <w:szCs w:val="28"/>
        </w:rPr>
        <w:t>Заведующий кабинетом: Бирковский АВ</w:t>
      </w:r>
    </w:p>
    <w:tbl>
      <w:tblPr>
        <w:tblW w:w="15208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7530"/>
        <w:gridCol w:w="3190"/>
        <w:gridCol w:w="3640"/>
      </w:tblGrid>
      <w:tr w:rsidR="00EF3598" w:rsidTr="001978CC">
        <w:trPr>
          <w:trHeight w:val="1000"/>
        </w:trPr>
        <w:tc>
          <w:tcPr>
            <w:tcW w:w="848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кабинете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(количество)</w:t>
            </w:r>
          </w:p>
        </w:tc>
        <w:tc>
          <w:tcPr>
            <w:tcW w:w="3640" w:type="dxa"/>
            <w:shd w:val="clear" w:color="auto" w:fill="auto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1978CC">
        <w:trPr>
          <w:trHeight w:val="309"/>
        </w:trPr>
        <w:tc>
          <w:tcPr>
            <w:tcW w:w="848" w:type="dxa"/>
            <w:shd w:val="clear" w:color="auto" w:fill="auto"/>
          </w:tcPr>
          <w:p w:rsidR="00EF3598" w:rsidRPr="00AC492D" w:rsidRDefault="00CA5D52" w:rsidP="007802C0">
            <w:pPr>
              <w:jc w:val="center"/>
              <w:rPr>
                <w:rFonts w:cs="Times New Roman"/>
                <w:b/>
              </w:rPr>
            </w:pPr>
            <w:r w:rsidRPr="00AC492D">
              <w:rPr>
                <w:rFonts w:cs="Times New Roman"/>
                <w:b/>
              </w:rPr>
              <w:t>1.</w:t>
            </w:r>
          </w:p>
        </w:tc>
        <w:tc>
          <w:tcPr>
            <w:tcW w:w="7530" w:type="dxa"/>
            <w:shd w:val="clear" w:color="auto" w:fill="auto"/>
          </w:tcPr>
          <w:p w:rsidR="00EF3598" w:rsidRPr="00AC492D" w:rsidRDefault="00CA5D52" w:rsidP="001978CC">
            <w:pPr>
              <w:rPr>
                <w:rFonts w:cs="Times New Roman"/>
                <w:b/>
              </w:rPr>
            </w:pPr>
            <w:r w:rsidRPr="00AC492D">
              <w:rPr>
                <w:rFonts w:cs="Times New Roman"/>
                <w:b/>
              </w:rPr>
              <w:t>Учебно-лабораторное оборудованиеФГОС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EF3598" w:rsidTr="001978CC">
        <w:trPr>
          <w:trHeight w:val="333"/>
        </w:trPr>
        <w:tc>
          <w:tcPr>
            <w:tcW w:w="848" w:type="dxa"/>
            <w:shd w:val="clear" w:color="auto" w:fill="auto"/>
          </w:tcPr>
          <w:p w:rsidR="00EF3598" w:rsidRPr="00AC492D" w:rsidRDefault="00CA5D52" w:rsidP="007802C0">
            <w:pPr>
              <w:jc w:val="center"/>
              <w:rPr>
                <w:rFonts w:cs="Times New Roman"/>
              </w:rPr>
            </w:pPr>
            <w:r w:rsidRPr="00AC492D">
              <w:rPr>
                <w:rFonts w:cs="Times New Roman"/>
              </w:rPr>
              <w:t>1.1.</w:t>
            </w:r>
          </w:p>
        </w:tc>
        <w:tc>
          <w:tcPr>
            <w:tcW w:w="7530" w:type="dxa"/>
            <w:shd w:val="clear" w:color="auto" w:fill="auto"/>
          </w:tcPr>
          <w:p w:rsidR="00EF3598" w:rsidRPr="00AC492D" w:rsidRDefault="1BB2DDB6" w:rsidP="001978CC">
            <w:pPr>
              <w:rPr>
                <w:rFonts w:cs="Times New Roman"/>
              </w:rPr>
            </w:pPr>
            <w:r w:rsidRPr="00AC492D">
              <w:rPr>
                <w:rFonts w:cs="Times New Roman"/>
              </w:rPr>
              <w:t>Винтовка пневматическая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00CA5D52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1.2.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Макет АК 74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00CA5D52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1.3.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Противогаз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78CC">
              <w:rPr>
                <w:rFonts w:cs="Times New Roman"/>
                <w:bCs/>
                <w:szCs w:val="28"/>
              </w:rPr>
              <w:t>50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00CA5D52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1.4.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ОЗК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00CA5D52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1.5.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Граната РГД 5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eastAsia="Courier New" w:cs="Times New Roman"/>
                <w:bCs/>
                <w:sz w:val="20"/>
                <w:szCs w:val="20"/>
              </w:rPr>
            </w:pPr>
            <w:r w:rsidRPr="001978CC">
              <w:rPr>
                <w:rFonts w:cs="Times New Roman"/>
                <w:bCs/>
              </w:rPr>
              <w:t>1.6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Граната Ф 1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1.7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ВПХР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1.8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Прибор радиационной разведки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1.9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Аптечка индивидуальная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1BB2DDB6" w:rsidP="001978CC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1.10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Мина противопехотная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CA5D52" w:rsidP="001978CC">
            <w:pPr>
              <w:jc w:val="center"/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1.11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Мина противотанковая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CA5D52" w:rsidP="001978CC">
            <w:pPr>
              <w:jc w:val="center"/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1.12.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Штык нож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CA5D52" w:rsidP="001978CC">
            <w:pPr>
              <w:jc w:val="center"/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1.13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Прицельное приспособление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CA5D52" w:rsidP="001978CC">
            <w:pPr>
              <w:jc w:val="center"/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1978CC" w:rsidRDefault="1BB2DDB6" w:rsidP="007802C0">
            <w:pPr>
              <w:jc w:val="center"/>
              <w:rPr>
                <w:rFonts w:cs="Times New Roman"/>
              </w:rPr>
            </w:pPr>
            <w:r w:rsidRPr="001978CC">
              <w:rPr>
                <w:rFonts w:cs="Times New Roman"/>
              </w:rPr>
              <w:t>1.14</w:t>
            </w:r>
          </w:p>
        </w:tc>
        <w:tc>
          <w:tcPr>
            <w:tcW w:w="7530" w:type="dxa"/>
            <w:shd w:val="clear" w:color="auto" w:fill="auto"/>
          </w:tcPr>
          <w:p w:rsidR="00EF3598" w:rsidRPr="001978CC" w:rsidRDefault="1BB2DDB6" w:rsidP="001978CC">
            <w:pPr>
              <w:rPr>
                <w:rFonts w:cs="Times New Roman"/>
              </w:rPr>
            </w:pPr>
            <w:r w:rsidRPr="001978CC">
              <w:rPr>
                <w:rFonts w:cs="Times New Roman"/>
              </w:rPr>
              <w:t>Макет убежища</w:t>
            </w:r>
          </w:p>
        </w:tc>
        <w:tc>
          <w:tcPr>
            <w:tcW w:w="3190" w:type="dxa"/>
            <w:shd w:val="clear" w:color="auto" w:fill="auto"/>
          </w:tcPr>
          <w:p w:rsidR="00EF3598" w:rsidRPr="001978CC" w:rsidRDefault="00CA5D52" w:rsidP="001978CC">
            <w:pPr>
              <w:jc w:val="center"/>
              <w:rPr>
                <w:rFonts w:cs="Times New Roman"/>
                <w:bCs/>
              </w:rPr>
            </w:pPr>
            <w:r w:rsidRPr="001978CC">
              <w:rPr>
                <w:rFonts w:cs="Times New Roman"/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Pr="001978CC" w:rsidRDefault="00EF3598" w:rsidP="001978CC">
            <w:pPr>
              <w:rPr>
                <w:rFonts w:cs="Times New Roman"/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Pr="00AC492D" w:rsidRDefault="1BB2DDB6" w:rsidP="007802C0">
            <w:pPr>
              <w:ind w:left="180" w:hanging="160"/>
              <w:jc w:val="center"/>
            </w:pPr>
            <w:r w:rsidRPr="00AC492D">
              <w:rPr>
                <w:rFonts w:eastAsia="Times New Roman" w:cs="Times New Roman"/>
                <w:b/>
                <w:bCs/>
              </w:rPr>
              <w:t>2</w:t>
            </w:r>
            <w:r w:rsidRPr="00AC492D">
              <w:rPr>
                <w:b/>
                <w:bCs/>
              </w:rPr>
              <w:t>.</w:t>
            </w:r>
          </w:p>
        </w:tc>
        <w:tc>
          <w:tcPr>
            <w:tcW w:w="7530" w:type="dxa"/>
            <w:shd w:val="clear" w:color="auto" w:fill="auto"/>
          </w:tcPr>
          <w:p w:rsidR="00EF3598" w:rsidRPr="00AC492D" w:rsidRDefault="1BB2DDB6" w:rsidP="1BB2DDB6">
            <w:pPr>
              <w:rPr>
                <w:b/>
                <w:bCs/>
              </w:rPr>
            </w:pPr>
            <w:r w:rsidRPr="00AC492D">
              <w:rPr>
                <w:b/>
                <w:bCs/>
              </w:rPr>
              <w:t>Мебель для учебных кабинетов</w:t>
            </w:r>
          </w:p>
        </w:tc>
        <w:tc>
          <w:tcPr>
            <w:tcW w:w="3190" w:type="dxa"/>
            <w:shd w:val="clear" w:color="auto" w:fill="auto"/>
          </w:tcPr>
          <w:p w:rsidR="00EF3598" w:rsidRDefault="00EF3598" w:rsidP="001978C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2.1.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r>
              <w:t>Стол ученический 2х местный</w:t>
            </w:r>
            <w:r w:rsidR="00AC492D">
              <w:t xml:space="preserve"> нерегулируемый</w:t>
            </w:r>
          </w:p>
        </w:tc>
        <w:tc>
          <w:tcPr>
            <w:tcW w:w="3190" w:type="dxa"/>
            <w:shd w:val="clear" w:color="auto" w:fill="auto"/>
          </w:tcPr>
          <w:p w:rsidR="00EF3598" w:rsidRDefault="00C16344" w:rsidP="001978CC">
            <w:pPr>
              <w:snapToGrid w:val="0"/>
              <w:jc w:val="center"/>
            </w:pPr>
            <w:r>
              <w:t>9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2.2.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 w:rsidP="00AC492D">
            <w:r>
              <w:t>Стул</w:t>
            </w:r>
            <w:r w:rsidR="00AC492D">
              <w:t xml:space="preserve"> ученический нерегулируемый</w:t>
            </w:r>
          </w:p>
        </w:tc>
        <w:tc>
          <w:tcPr>
            <w:tcW w:w="3190" w:type="dxa"/>
            <w:shd w:val="clear" w:color="auto" w:fill="auto"/>
          </w:tcPr>
          <w:p w:rsidR="00EF3598" w:rsidRDefault="00C16344" w:rsidP="001978CC">
            <w:pPr>
              <w:snapToGrid w:val="0"/>
              <w:jc w:val="center"/>
            </w:pPr>
            <w:r>
              <w:t>18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2.2.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r>
              <w:t>Стол демонстрационный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001978CC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2.3.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r>
              <w:t>Стол учительский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001978CC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2.4.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r>
              <w:t>Стул учительский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 w:rsidP="001978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2.5.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r>
              <w:t>Подставка под телевизор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001978CC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 w:rsidP="1BB2DDB6"/>
        </w:tc>
      </w:tr>
      <w:tr w:rsidR="00EF3598" w:rsidTr="001978CC">
        <w:trPr>
          <w:trHeight w:val="358"/>
        </w:trPr>
        <w:tc>
          <w:tcPr>
            <w:tcW w:w="84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2.6.</w:t>
            </w:r>
          </w:p>
        </w:tc>
        <w:tc>
          <w:tcPr>
            <w:tcW w:w="7530" w:type="dxa"/>
            <w:shd w:val="clear" w:color="auto" w:fill="auto"/>
          </w:tcPr>
          <w:p w:rsidR="00EF3598" w:rsidRDefault="1BB2DDB6">
            <w:pPr>
              <w:rPr>
                <w:lang w:val="en-US"/>
              </w:rPr>
            </w:pPr>
            <w:r>
              <w:t>Шкаф встроен</w:t>
            </w:r>
            <w:r w:rsidR="00AC492D">
              <w:t>н</w:t>
            </w:r>
            <w:r>
              <w:t>ый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1BB2DDB6">
            <w:pPr>
              <w:snapToGrid w:val="0"/>
              <w:jc w:val="center"/>
            </w:pPr>
            <w:r>
              <w:t>3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</w:tbl>
    <w:p w:rsidR="00EF3598" w:rsidRDefault="00EF3598">
      <w:pPr>
        <w:tabs>
          <w:tab w:val="left" w:pos="3876"/>
        </w:tabs>
        <w:jc w:val="center"/>
        <w:rPr>
          <w:b/>
          <w:bCs/>
          <w:sz w:val="28"/>
          <w:szCs w:val="28"/>
        </w:rPr>
      </w:pPr>
    </w:p>
    <w:p w:rsidR="00EF3598" w:rsidRDefault="00EF3598" w:rsidP="1BB2DDB6">
      <w:pPr>
        <w:tabs>
          <w:tab w:val="left" w:pos="3876"/>
        </w:tabs>
        <w:jc w:val="center"/>
        <w:rPr>
          <w:b/>
          <w:bCs/>
          <w:sz w:val="28"/>
          <w:szCs w:val="28"/>
        </w:rPr>
      </w:pPr>
    </w:p>
    <w:tbl>
      <w:tblPr>
        <w:tblW w:w="15198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88"/>
        <w:gridCol w:w="7480"/>
        <w:gridCol w:w="3190"/>
        <w:gridCol w:w="3640"/>
      </w:tblGrid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00EF359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Pr="00AC492D" w:rsidRDefault="1BB2DDB6" w:rsidP="007802C0">
            <w:pPr>
              <w:ind w:left="180" w:hanging="160"/>
              <w:jc w:val="center"/>
              <w:rPr>
                <w:b/>
              </w:rPr>
            </w:pPr>
            <w:r w:rsidRPr="00AC492D">
              <w:rPr>
                <w:b/>
              </w:rPr>
              <w:t>3.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Pr="00AC492D" w:rsidRDefault="1BB2DDB6">
            <w:pPr>
              <w:rPr>
                <w:b/>
              </w:rPr>
            </w:pPr>
            <w:r w:rsidRPr="00AC492D">
              <w:rPr>
                <w:b/>
              </w:rPr>
              <w:t>Оргтехника и технические средства обучения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00EF3598">
            <w:pPr>
              <w:snapToGrid w:val="0"/>
              <w:jc w:val="center"/>
            </w:pPr>
          </w:p>
        </w:tc>
        <w:tc>
          <w:tcPr>
            <w:tcW w:w="3640" w:type="dxa"/>
            <w:shd w:val="clear" w:color="auto" w:fill="FFFFFF" w:themeFill="background1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1BB2DDB6" w:rsidP="007802C0">
            <w:pPr>
              <w:ind w:left="180" w:hanging="160"/>
              <w:jc w:val="center"/>
            </w:pPr>
            <w:r>
              <w:t>3.1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Default="1BB2DDB6">
            <w:r>
              <w:t>Мультимедийный проектор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00C16344">
            <w:pPr>
              <w:snapToGrid w:val="0"/>
              <w:jc w:val="center"/>
            </w:pPr>
            <w:r>
              <w:t>-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Pr="007802C0" w:rsidRDefault="007802C0" w:rsidP="1BB2DDB6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1BB2DDB6" w:rsidP="007802C0">
            <w:pPr>
              <w:ind w:left="180" w:hanging="160"/>
              <w:jc w:val="center"/>
            </w:pPr>
            <w:r>
              <w:t>3.2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Default="1BB2DDB6">
            <w:r>
              <w:t>Компьютер в сборе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00C16344">
            <w:pPr>
              <w:snapToGrid w:val="0"/>
              <w:jc w:val="center"/>
            </w:pPr>
            <w:r>
              <w:t>-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Pr="007802C0" w:rsidRDefault="007802C0" w:rsidP="1BB2DDB6">
            <w:pPr>
              <w:snapToGrid w:val="0"/>
              <w:rPr>
                <w:b/>
              </w:rPr>
            </w:pPr>
            <w:r>
              <w:t>кабинет обслуживающего труда</w:t>
            </w: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1BB2DDB6" w:rsidP="007802C0">
            <w:pPr>
              <w:ind w:left="180" w:hanging="160"/>
              <w:jc w:val="center"/>
            </w:pPr>
            <w:r>
              <w:t>3.3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Default="1BB2DDB6">
            <w:r>
              <w:t>Экран демонстрационный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1BB2DDB6" w:rsidP="007802C0">
            <w:pPr>
              <w:ind w:left="180" w:hanging="160"/>
              <w:jc w:val="center"/>
            </w:pPr>
            <w:r>
              <w:t>3.4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Default="1BB2DDB6">
            <w:r>
              <w:t>Телевизор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FFFFFF" w:themeFill="background1"/>
          </w:tcPr>
          <w:p w:rsidR="00EF3598" w:rsidRDefault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Default="00EF3598" w:rsidP="1BB2DDB6">
            <w:pPr>
              <w:snapToGrid w:val="0"/>
              <w:rPr>
                <w:b/>
              </w:rPr>
            </w:pPr>
          </w:p>
        </w:tc>
      </w:tr>
      <w:tr w:rsidR="00EF3598" w:rsidTr="001978CC">
        <w:tc>
          <w:tcPr>
            <w:tcW w:w="888" w:type="dxa"/>
            <w:shd w:val="clear" w:color="auto" w:fill="FFFFFF" w:themeFill="background1"/>
          </w:tcPr>
          <w:p w:rsidR="00EF3598" w:rsidRDefault="1BB2DDB6" w:rsidP="007802C0">
            <w:pPr>
              <w:ind w:left="180" w:hanging="160"/>
              <w:jc w:val="center"/>
            </w:pPr>
            <w:r>
              <w:t>3.5.</w:t>
            </w:r>
          </w:p>
        </w:tc>
        <w:tc>
          <w:tcPr>
            <w:tcW w:w="7480" w:type="dxa"/>
            <w:shd w:val="clear" w:color="auto" w:fill="FFFFFF" w:themeFill="background1"/>
          </w:tcPr>
          <w:p w:rsidR="00EF3598" w:rsidRDefault="1BB2DDB6">
            <w:r>
              <w:t>Видеомагнитофон</w:t>
            </w:r>
          </w:p>
        </w:tc>
        <w:tc>
          <w:tcPr>
            <w:tcW w:w="3190" w:type="dxa"/>
            <w:shd w:val="clear" w:color="auto" w:fill="FFFFFF" w:themeFill="background1"/>
          </w:tcPr>
          <w:p w:rsidR="00EF3598" w:rsidRDefault="1BB2DDB6" w:rsidP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FFFFFF" w:themeFill="background1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F3598" w:rsidRDefault="00EF3598" w:rsidP="001978CC">
      <w:pPr>
        <w:shd w:val="clear" w:color="auto" w:fill="FFFFFF" w:themeFill="background1"/>
        <w:ind w:left="456"/>
        <w:jc w:val="center"/>
        <w:rPr>
          <w:b/>
          <w:bCs/>
          <w:sz w:val="28"/>
          <w:szCs w:val="28"/>
        </w:rPr>
      </w:pPr>
    </w:p>
    <w:p w:rsidR="00EF3598" w:rsidRPr="00AC492D" w:rsidRDefault="1BB2DDB6">
      <w:pPr>
        <w:ind w:left="456"/>
        <w:jc w:val="center"/>
        <w:rPr>
          <w:sz w:val="22"/>
        </w:rPr>
      </w:pPr>
      <w:r w:rsidRPr="00AC492D">
        <w:rPr>
          <w:b/>
          <w:bCs/>
          <w:szCs w:val="28"/>
        </w:rPr>
        <w:t xml:space="preserve">4.УЧЕБНО-НАГЛЯДНЫЕ ПОСОБИЯ. </w:t>
      </w:r>
    </w:p>
    <w:tbl>
      <w:tblPr>
        <w:tblW w:w="15198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7590"/>
        <w:gridCol w:w="3190"/>
        <w:gridCol w:w="3640"/>
      </w:tblGrid>
      <w:tr w:rsidR="00EF3598" w:rsidTr="001978CC">
        <w:tc>
          <w:tcPr>
            <w:tcW w:w="778" w:type="dxa"/>
            <w:shd w:val="clear" w:color="auto" w:fill="auto"/>
          </w:tcPr>
          <w:p w:rsidR="00EF3598" w:rsidRDefault="00EF359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shd w:val="clear" w:color="auto" w:fill="auto"/>
          </w:tcPr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shd w:val="clear" w:color="auto" w:fill="auto"/>
          </w:tcPr>
          <w:p w:rsidR="00EF3598" w:rsidRDefault="00CA5D52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4.1.</w:t>
            </w:r>
          </w:p>
        </w:tc>
        <w:tc>
          <w:tcPr>
            <w:tcW w:w="7590" w:type="dxa"/>
            <w:shd w:val="clear" w:color="auto" w:fill="auto"/>
          </w:tcPr>
          <w:p w:rsidR="00EF3598" w:rsidRDefault="005468E4">
            <w:r>
              <w:t>Комплект плакатов «Терроризм угроза обществу»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4.2.</w:t>
            </w:r>
          </w:p>
        </w:tc>
        <w:tc>
          <w:tcPr>
            <w:tcW w:w="7590" w:type="dxa"/>
            <w:shd w:val="clear" w:color="auto" w:fill="auto"/>
          </w:tcPr>
          <w:p w:rsidR="00EF3598" w:rsidRDefault="005468E4">
            <w:r>
              <w:t>Плакат «</w:t>
            </w:r>
            <w:r w:rsidR="1BB2DDB6">
              <w:t xml:space="preserve"> Как вести себя</w:t>
            </w:r>
            <w:r>
              <w:t xml:space="preserve"> 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20"/>
              <w:jc w:val="center"/>
            </w:pPr>
            <w:r>
              <w:t>4.3.</w:t>
            </w:r>
          </w:p>
        </w:tc>
        <w:tc>
          <w:tcPr>
            <w:tcW w:w="7590" w:type="dxa"/>
            <w:shd w:val="clear" w:color="auto" w:fill="auto"/>
          </w:tcPr>
          <w:p w:rsidR="00EF3598" w:rsidRPr="007802C0" w:rsidRDefault="007802C0">
            <w:r w:rsidRPr="007802C0">
              <w:t>Раздаточный материал «Действие населения»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1BB2DDB6">
            <w:pPr>
              <w:snapToGrid w:val="0"/>
              <w:jc w:val="center"/>
            </w:pPr>
            <w:r>
              <w:t>15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20"/>
              <w:jc w:val="center"/>
            </w:pPr>
            <w:r>
              <w:t>4.4.</w:t>
            </w:r>
          </w:p>
        </w:tc>
        <w:tc>
          <w:tcPr>
            <w:tcW w:w="7590" w:type="dxa"/>
            <w:shd w:val="clear" w:color="auto" w:fill="auto"/>
          </w:tcPr>
          <w:p w:rsidR="00EF3598" w:rsidRPr="007802C0" w:rsidRDefault="007802C0">
            <w:r w:rsidRPr="007802C0">
              <w:t xml:space="preserve">Раздаточный материал </w:t>
            </w:r>
            <w:r w:rsidRPr="007802C0">
              <w:t>«Если ты стал заложником»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4.5.</w:t>
            </w:r>
          </w:p>
        </w:tc>
        <w:tc>
          <w:tcPr>
            <w:tcW w:w="7590" w:type="dxa"/>
            <w:shd w:val="clear" w:color="auto" w:fill="auto"/>
          </w:tcPr>
          <w:p w:rsidR="00EF3598" w:rsidRPr="007802C0" w:rsidRDefault="007802C0">
            <w:r w:rsidRPr="007802C0">
              <w:t xml:space="preserve">Раздаточный материал </w:t>
            </w:r>
            <w:r w:rsidRPr="007802C0">
              <w:t>«Как вести себя»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 w:rsidP="1BB2DDB6">
            <w:pPr>
              <w:snapToGrid w:val="0"/>
              <w:jc w:val="center"/>
            </w:pPr>
            <w:r>
              <w:t>15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98" w:rsidTr="001978CC">
        <w:tc>
          <w:tcPr>
            <w:tcW w:w="778" w:type="dxa"/>
            <w:shd w:val="clear" w:color="auto" w:fill="auto"/>
          </w:tcPr>
          <w:p w:rsidR="00EF3598" w:rsidRDefault="1BB2DDB6" w:rsidP="007802C0">
            <w:pPr>
              <w:ind w:left="180" w:hanging="160"/>
              <w:jc w:val="center"/>
            </w:pPr>
            <w:r>
              <w:t>4.6.</w:t>
            </w:r>
          </w:p>
        </w:tc>
        <w:tc>
          <w:tcPr>
            <w:tcW w:w="7590" w:type="dxa"/>
            <w:shd w:val="clear" w:color="auto" w:fill="auto"/>
          </w:tcPr>
          <w:p w:rsidR="00EF3598" w:rsidRPr="007802C0" w:rsidRDefault="007802C0">
            <w:r w:rsidRPr="007802C0">
              <w:t xml:space="preserve">Раздаточный материал </w:t>
            </w:r>
            <w:r w:rsidRPr="007802C0">
              <w:t>«Первая медицинская помощь»</w:t>
            </w:r>
          </w:p>
        </w:tc>
        <w:tc>
          <w:tcPr>
            <w:tcW w:w="3190" w:type="dxa"/>
            <w:shd w:val="clear" w:color="auto" w:fill="auto"/>
          </w:tcPr>
          <w:p w:rsidR="00EF3598" w:rsidRDefault="1BB2DDB6">
            <w:pPr>
              <w:snapToGrid w:val="0"/>
              <w:jc w:val="center"/>
            </w:pPr>
            <w:r>
              <w:t>15</w:t>
            </w:r>
          </w:p>
        </w:tc>
        <w:tc>
          <w:tcPr>
            <w:tcW w:w="3640" w:type="dxa"/>
            <w:shd w:val="clear" w:color="auto" w:fill="auto"/>
          </w:tcPr>
          <w:p w:rsidR="00EF3598" w:rsidRDefault="00EF3598">
            <w:pPr>
              <w:snapToGrid w:val="0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F3598" w:rsidRDefault="00EF3598">
      <w:pPr>
        <w:rPr>
          <w:b/>
          <w:bCs/>
          <w:sz w:val="28"/>
          <w:szCs w:val="28"/>
        </w:rPr>
      </w:pPr>
    </w:p>
    <w:p w:rsidR="00EF3598" w:rsidRDefault="00EF3598">
      <w:pPr>
        <w:jc w:val="center"/>
        <w:rPr>
          <w:b/>
          <w:bCs/>
          <w:sz w:val="28"/>
          <w:szCs w:val="28"/>
        </w:rPr>
      </w:pPr>
    </w:p>
    <w:p w:rsidR="00EF3598" w:rsidRDefault="00EF3598">
      <w:pPr>
        <w:jc w:val="center"/>
        <w:rPr>
          <w:b/>
          <w:bCs/>
          <w:sz w:val="28"/>
          <w:szCs w:val="28"/>
        </w:rPr>
      </w:pPr>
    </w:p>
    <w:p w:rsidR="00EF3598" w:rsidRDefault="009C7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5.Библиотечный фонд.</w:t>
      </w:r>
    </w:p>
    <w:tbl>
      <w:tblPr>
        <w:tblW w:w="1519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78"/>
        <w:gridCol w:w="7590"/>
        <w:gridCol w:w="3190"/>
        <w:gridCol w:w="3640"/>
      </w:tblGrid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EF3598" w:rsidRDefault="00CA5D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EF3598" w:rsidRDefault="00CA5D5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9C7738" w:rsidP="007802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Pr="007802C0" w:rsidRDefault="009C7738" w:rsidP="007802C0">
            <w:pPr>
              <w:rPr>
                <w:rStyle w:val="af5"/>
                <w:b w:val="0"/>
                <w:highlight w:val="yellow"/>
              </w:rPr>
            </w:pPr>
            <w:r w:rsidRPr="007802C0">
              <w:rPr>
                <w:rStyle w:val="af5"/>
                <w:b w:val="0"/>
              </w:rPr>
              <w:t>Учебник Основы безопасности жизнедеятельности</w:t>
            </w:r>
            <w:r w:rsidR="007F5035" w:rsidRPr="007802C0">
              <w:rPr>
                <w:rStyle w:val="af5"/>
                <w:b w:val="0"/>
              </w:rPr>
              <w:t xml:space="preserve"> 8 класс</w:t>
            </w:r>
            <w:r w:rsidR="007802C0" w:rsidRPr="007802C0">
              <w:rPr>
                <w:rStyle w:val="af5"/>
                <w:b w:val="0"/>
              </w:rPr>
              <w:t xml:space="preserve"> Смирнов А.Т., Хренников В.О.— Просвещение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7F5035" w:rsidP="005468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  <w:tr w:rsidR="00EF359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9C7738" w:rsidP="007802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5D52">
              <w:rPr>
                <w:sz w:val="22"/>
                <w:szCs w:val="22"/>
              </w:rPr>
              <w:t>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Pr="002A53D8" w:rsidRDefault="007802C0">
            <w:pPr>
              <w:rPr>
                <w:highlight w:val="yellow"/>
              </w:rPr>
            </w:pPr>
            <w:r w:rsidRPr="007802C0">
              <w:rPr>
                <w:rStyle w:val="af5"/>
                <w:b w:val="0"/>
              </w:rPr>
              <w:t>Учебник Основы безопасности жизнедеятельности 8 класс Смирнов А.Т., Хренников В.О.— Просвещение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98" w:rsidRDefault="00CA5D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98" w:rsidRDefault="00EF3598">
            <w:pPr>
              <w:snapToGrid w:val="0"/>
              <w:rPr>
                <w:bCs/>
              </w:rPr>
            </w:pPr>
          </w:p>
        </w:tc>
      </w:tr>
    </w:tbl>
    <w:p w:rsidR="00EF3598" w:rsidRDefault="00EF3598">
      <w:pPr>
        <w:spacing w:before="120"/>
        <w:jc w:val="center"/>
      </w:pPr>
    </w:p>
    <w:sectPr w:rsidR="00EF3598" w:rsidSect="00C82384">
      <w:pgSz w:w="16838" w:h="11906" w:orient="landscape"/>
      <w:pgMar w:top="56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0B93"/>
    <w:multiLevelType w:val="multilevel"/>
    <w:tmpl w:val="8A4893B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BB2DDB6"/>
    <w:rsid w:val="001978CC"/>
    <w:rsid w:val="002A53D8"/>
    <w:rsid w:val="0041679F"/>
    <w:rsid w:val="005468E4"/>
    <w:rsid w:val="007802C0"/>
    <w:rsid w:val="007F5035"/>
    <w:rsid w:val="009C7738"/>
    <w:rsid w:val="00AC492D"/>
    <w:rsid w:val="00C16344"/>
    <w:rsid w:val="00C82384"/>
    <w:rsid w:val="00CA5D52"/>
    <w:rsid w:val="00EF3598"/>
    <w:rsid w:val="1BB2D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101E-682A-4B46-B694-AF62A59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84"/>
    <w:pPr>
      <w:suppressAutoHyphens/>
      <w:autoSpaceDE w:val="0"/>
    </w:pPr>
    <w:rPr>
      <w:rFonts w:eastAsia="Calibri" w:cs="Calibri"/>
      <w:sz w:val="24"/>
      <w:lang w:val="ru-RU" w:bidi="ar-SA"/>
    </w:rPr>
  </w:style>
  <w:style w:type="paragraph" w:styleId="1">
    <w:name w:val="heading 1"/>
    <w:basedOn w:val="a"/>
    <w:next w:val="a"/>
    <w:qFormat/>
    <w:rsid w:val="00C82384"/>
    <w:pPr>
      <w:keepNext/>
      <w:numPr>
        <w:numId w:val="1"/>
      </w:numPr>
      <w:tabs>
        <w:tab w:val="left" w:pos="0"/>
      </w:tabs>
      <w:spacing w:after="120"/>
      <w:jc w:val="right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C82384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C82384"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82384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82384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qFormat/>
    <w:rsid w:val="00C82384"/>
    <w:pPr>
      <w:keepNext/>
      <w:numPr>
        <w:ilvl w:val="5"/>
        <w:numId w:val="1"/>
      </w:numPr>
      <w:tabs>
        <w:tab w:val="left" w:pos="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82384"/>
    <w:rPr>
      <w:rFonts w:cs="Times New Roman"/>
    </w:rPr>
  </w:style>
  <w:style w:type="character" w:customStyle="1" w:styleId="WW8Num2z0">
    <w:name w:val="WW8Num2z0"/>
    <w:qFormat/>
    <w:rsid w:val="00C82384"/>
    <w:rPr>
      <w:rFonts w:ascii="Symbol" w:hAnsi="Symbol" w:cs="Symbol"/>
    </w:rPr>
  </w:style>
  <w:style w:type="character" w:customStyle="1" w:styleId="WW8Num3z0">
    <w:name w:val="WW8Num3z0"/>
    <w:qFormat/>
    <w:rsid w:val="00C82384"/>
    <w:rPr>
      <w:b/>
    </w:rPr>
  </w:style>
  <w:style w:type="character" w:customStyle="1" w:styleId="WW8Num3z1">
    <w:name w:val="WW8Num3z1"/>
    <w:qFormat/>
    <w:rsid w:val="00C82384"/>
  </w:style>
  <w:style w:type="character" w:customStyle="1" w:styleId="WW8Num3z2">
    <w:name w:val="WW8Num3z2"/>
    <w:qFormat/>
    <w:rsid w:val="00C82384"/>
  </w:style>
  <w:style w:type="character" w:customStyle="1" w:styleId="WW8Num3z3">
    <w:name w:val="WW8Num3z3"/>
    <w:qFormat/>
    <w:rsid w:val="00C82384"/>
  </w:style>
  <w:style w:type="character" w:customStyle="1" w:styleId="WW8Num3z4">
    <w:name w:val="WW8Num3z4"/>
    <w:qFormat/>
    <w:rsid w:val="00C82384"/>
  </w:style>
  <w:style w:type="character" w:customStyle="1" w:styleId="WW8Num3z5">
    <w:name w:val="WW8Num3z5"/>
    <w:qFormat/>
    <w:rsid w:val="00C82384"/>
  </w:style>
  <w:style w:type="character" w:customStyle="1" w:styleId="WW8Num3z6">
    <w:name w:val="WW8Num3z6"/>
    <w:qFormat/>
    <w:rsid w:val="00C82384"/>
  </w:style>
  <w:style w:type="character" w:customStyle="1" w:styleId="WW8Num3z7">
    <w:name w:val="WW8Num3z7"/>
    <w:qFormat/>
    <w:rsid w:val="00C82384"/>
  </w:style>
  <w:style w:type="character" w:customStyle="1" w:styleId="WW8Num3z8">
    <w:name w:val="WW8Num3z8"/>
    <w:qFormat/>
    <w:rsid w:val="00C82384"/>
  </w:style>
  <w:style w:type="character" w:customStyle="1" w:styleId="10">
    <w:name w:val="Заголовок 1 Знак"/>
    <w:qFormat/>
    <w:rsid w:val="00C82384"/>
    <w:rPr>
      <w:rFonts w:ascii="Times New Roman" w:hAnsi="Times New Roman" w:cs="Calibri"/>
      <w:b/>
      <w:bCs/>
      <w:i/>
      <w:iCs/>
      <w:sz w:val="20"/>
      <w:szCs w:val="20"/>
      <w:lang w:val="en-US" w:bidi="ar-SA"/>
    </w:rPr>
  </w:style>
  <w:style w:type="character" w:customStyle="1" w:styleId="20">
    <w:name w:val="Заголовок 2 Знак"/>
    <w:qFormat/>
    <w:rsid w:val="00C82384"/>
    <w:rPr>
      <w:rFonts w:ascii="Times New Roman" w:hAnsi="Times New Roman" w:cs="Calibri"/>
      <w:b/>
      <w:bCs/>
      <w:sz w:val="28"/>
      <w:szCs w:val="28"/>
      <w:lang w:val="en-US" w:bidi="ar-SA"/>
    </w:rPr>
  </w:style>
  <w:style w:type="character" w:customStyle="1" w:styleId="30">
    <w:name w:val="Заголовок 3 Знак"/>
    <w:qFormat/>
    <w:rsid w:val="00C82384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40">
    <w:name w:val="Заголовок 4 Знак"/>
    <w:qFormat/>
    <w:rsid w:val="00C82384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50">
    <w:name w:val="Заголовок 5 Знак"/>
    <w:qFormat/>
    <w:rsid w:val="00C82384"/>
    <w:rPr>
      <w:rFonts w:ascii="Times New Roman" w:hAnsi="Times New Roman" w:cs="Calibri"/>
      <w:b/>
      <w:bCs/>
      <w:caps/>
      <w:sz w:val="28"/>
      <w:szCs w:val="28"/>
      <w:lang w:val="en-US" w:bidi="ar-SA"/>
    </w:rPr>
  </w:style>
  <w:style w:type="character" w:customStyle="1" w:styleId="60">
    <w:name w:val="Заголовок 6 Знак"/>
    <w:qFormat/>
    <w:rsid w:val="00C82384"/>
    <w:rPr>
      <w:rFonts w:ascii="Times New Roman" w:hAnsi="Times New Roman" w:cs="Calibri"/>
      <w:b/>
      <w:bCs/>
      <w:sz w:val="24"/>
      <w:szCs w:val="24"/>
      <w:lang w:val="en-US" w:bidi="ar-SA"/>
    </w:rPr>
  </w:style>
  <w:style w:type="character" w:customStyle="1" w:styleId="Absatz-Standardschriftart">
    <w:name w:val="Absatz-Standardschriftart"/>
    <w:qFormat/>
    <w:rsid w:val="00C82384"/>
  </w:style>
  <w:style w:type="character" w:customStyle="1" w:styleId="WW8Num1z1">
    <w:name w:val="WW8Num1z1"/>
    <w:qFormat/>
    <w:rsid w:val="00C82384"/>
    <w:rPr>
      <w:rFonts w:ascii="Courier New" w:hAnsi="Courier New" w:cs="Courier New"/>
    </w:rPr>
  </w:style>
  <w:style w:type="character" w:customStyle="1" w:styleId="WW8Num1z2">
    <w:name w:val="WW8Num1z2"/>
    <w:qFormat/>
    <w:rsid w:val="00C82384"/>
    <w:rPr>
      <w:rFonts w:ascii="Wingdings" w:hAnsi="Wingdings" w:cs="Wingdings"/>
    </w:rPr>
  </w:style>
  <w:style w:type="character" w:customStyle="1" w:styleId="WW8Num1z3">
    <w:name w:val="WW8Num1z3"/>
    <w:qFormat/>
    <w:rsid w:val="00C82384"/>
    <w:rPr>
      <w:rFonts w:ascii="Symbol" w:hAnsi="Symbol" w:cs="Symbol"/>
    </w:rPr>
  </w:style>
  <w:style w:type="character" w:customStyle="1" w:styleId="WW8Num4z0">
    <w:name w:val="WW8Num4z0"/>
    <w:qFormat/>
    <w:rsid w:val="00C82384"/>
    <w:rPr>
      <w:rFonts w:ascii="Symbol" w:hAnsi="Symbol" w:cs="Symbol"/>
    </w:rPr>
  </w:style>
  <w:style w:type="character" w:customStyle="1" w:styleId="WW8Num4z1">
    <w:name w:val="WW8Num4z1"/>
    <w:qFormat/>
    <w:rsid w:val="00C82384"/>
    <w:rPr>
      <w:rFonts w:ascii="Courier New" w:hAnsi="Courier New" w:cs="Courier New"/>
    </w:rPr>
  </w:style>
  <w:style w:type="character" w:customStyle="1" w:styleId="WW8Num4z2">
    <w:name w:val="WW8Num4z2"/>
    <w:qFormat/>
    <w:rsid w:val="00C82384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C82384"/>
  </w:style>
  <w:style w:type="character" w:customStyle="1" w:styleId="a3">
    <w:name w:val="Основной шрифт"/>
    <w:qFormat/>
    <w:rsid w:val="00C82384"/>
  </w:style>
  <w:style w:type="character" w:customStyle="1" w:styleId="21">
    <w:name w:val="Основной текст 2 Знак"/>
    <w:qFormat/>
    <w:rsid w:val="00C82384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sid w:val="00C8238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C82384"/>
    <w:rPr>
      <w:rFonts w:cs="Times New Roman"/>
    </w:rPr>
  </w:style>
  <w:style w:type="character" w:customStyle="1" w:styleId="a6">
    <w:name w:val="Основной текст Знак"/>
    <w:qFormat/>
    <w:rsid w:val="00C82384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qFormat/>
    <w:rsid w:val="00C82384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qFormat/>
    <w:rsid w:val="00C82384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C82384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qFormat/>
    <w:rsid w:val="00C82384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C82384"/>
    <w:rPr>
      <w:rFonts w:ascii="Times New Roman" w:hAnsi="Times New Roman" w:cs="Times New Roman"/>
      <w:sz w:val="16"/>
      <w:szCs w:val="16"/>
    </w:rPr>
  </w:style>
  <w:style w:type="character" w:customStyle="1" w:styleId="12">
    <w:name w:val="Основной текст Знак1"/>
    <w:qFormat/>
    <w:rsid w:val="00C82384"/>
    <w:rPr>
      <w:rFonts w:ascii="Times New Roman" w:hAnsi="Times New Roman" w:cs="Calibri"/>
      <w:b/>
      <w:bCs/>
      <w:sz w:val="24"/>
      <w:szCs w:val="24"/>
      <w:lang w:val="en-US" w:bidi="ar-SA"/>
    </w:rPr>
  </w:style>
  <w:style w:type="character" w:customStyle="1" w:styleId="13">
    <w:name w:val="Нижний колонтитул Знак1"/>
    <w:qFormat/>
    <w:rsid w:val="00C82384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14">
    <w:name w:val="Верхний колонтитул Знак1"/>
    <w:qFormat/>
    <w:rsid w:val="00C82384"/>
    <w:rPr>
      <w:rFonts w:ascii="Times New Roman" w:hAnsi="Times New Roman" w:cs="Calibri"/>
      <w:sz w:val="28"/>
      <w:szCs w:val="28"/>
      <w:lang w:val="en-US" w:bidi="ar-SA"/>
    </w:rPr>
  </w:style>
  <w:style w:type="character" w:customStyle="1" w:styleId="15">
    <w:name w:val="Текст выноски Знак1"/>
    <w:qFormat/>
    <w:rsid w:val="00C82384"/>
    <w:rPr>
      <w:rFonts w:ascii="Tahoma" w:hAnsi="Tahoma" w:cs="Tahoma"/>
      <w:sz w:val="16"/>
      <w:szCs w:val="16"/>
      <w:lang w:val="en-US" w:bidi="ar-SA"/>
    </w:rPr>
  </w:style>
  <w:style w:type="character" w:customStyle="1" w:styleId="16">
    <w:name w:val="Основной текст с отступом Знак1"/>
    <w:qFormat/>
    <w:rsid w:val="00C82384"/>
    <w:rPr>
      <w:rFonts w:ascii="Times New Roman" w:hAnsi="Times New Roman" w:cs="Calibri"/>
      <w:sz w:val="20"/>
      <w:szCs w:val="20"/>
      <w:lang w:val="en-US" w:bidi="ar-SA"/>
    </w:rPr>
  </w:style>
  <w:style w:type="character" w:customStyle="1" w:styleId="StrongEmphasis">
    <w:name w:val="Strong Emphasis"/>
    <w:qFormat/>
    <w:rsid w:val="00C82384"/>
    <w:rPr>
      <w:b/>
      <w:bCs/>
    </w:rPr>
  </w:style>
  <w:style w:type="paragraph" w:customStyle="1" w:styleId="Heading">
    <w:name w:val="Heading"/>
    <w:basedOn w:val="a"/>
    <w:next w:val="aa"/>
    <w:qFormat/>
    <w:rsid w:val="00C8238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C82384"/>
    <w:rPr>
      <w:b/>
      <w:bCs/>
    </w:rPr>
  </w:style>
  <w:style w:type="paragraph" w:styleId="ab">
    <w:name w:val="List"/>
    <w:basedOn w:val="aa"/>
    <w:rsid w:val="00C82384"/>
    <w:rPr>
      <w:rFonts w:ascii="Arial" w:hAnsi="Arial" w:cs="Mangal"/>
    </w:rPr>
  </w:style>
  <w:style w:type="paragraph" w:styleId="ac">
    <w:name w:val="caption"/>
    <w:basedOn w:val="a"/>
    <w:qFormat/>
    <w:rsid w:val="00C823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82384"/>
    <w:pPr>
      <w:suppressLineNumbers/>
    </w:pPr>
  </w:style>
  <w:style w:type="paragraph" w:customStyle="1" w:styleId="ad">
    <w:name w:val="Заголовок"/>
    <w:basedOn w:val="a"/>
    <w:next w:val="aa"/>
    <w:qFormat/>
    <w:rsid w:val="00C82384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7">
    <w:name w:val="Название1"/>
    <w:basedOn w:val="a"/>
    <w:qFormat/>
    <w:rsid w:val="00C823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qFormat/>
    <w:rsid w:val="00C82384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qFormat/>
    <w:rsid w:val="00C82384"/>
    <w:pPr>
      <w:jc w:val="center"/>
    </w:pPr>
    <w:rPr>
      <w:b/>
      <w:bCs/>
      <w:caps/>
    </w:rPr>
  </w:style>
  <w:style w:type="paragraph" w:styleId="ae">
    <w:name w:val="footer"/>
    <w:basedOn w:val="a"/>
    <w:rsid w:val="00C82384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paragraph" w:styleId="af">
    <w:name w:val="header"/>
    <w:basedOn w:val="a"/>
    <w:rsid w:val="00C82384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paragraph" w:styleId="af0">
    <w:name w:val="Balloon Text"/>
    <w:basedOn w:val="a"/>
    <w:qFormat/>
    <w:rsid w:val="00C82384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C82384"/>
    <w:pPr>
      <w:ind w:firstLine="456"/>
    </w:pPr>
    <w:rPr>
      <w:sz w:val="22"/>
      <w:szCs w:val="22"/>
    </w:rPr>
  </w:style>
  <w:style w:type="paragraph" w:styleId="af1">
    <w:name w:val="Body Text Indent"/>
    <w:basedOn w:val="a"/>
    <w:rsid w:val="00C82384"/>
    <w:pPr>
      <w:widowControl w:val="0"/>
      <w:ind w:firstLine="567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C82384"/>
    <w:pPr>
      <w:ind w:firstLine="567"/>
    </w:pPr>
    <w:rPr>
      <w:sz w:val="28"/>
      <w:szCs w:val="28"/>
    </w:rPr>
  </w:style>
  <w:style w:type="paragraph" w:customStyle="1" w:styleId="af2">
    <w:name w:val="Содержимое таблицы"/>
    <w:basedOn w:val="a"/>
    <w:qFormat/>
    <w:rsid w:val="00C82384"/>
    <w:pPr>
      <w:suppressLineNumbers/>
    </w:pPr>
  </w:style>
  <w:style w:type="paragraph" w:customStyle="1" w:styleId="af3">
    <w:name w:val="Заголовок таблицы"/>
    <w:basedOn w:val="af2"/>
    <w:qFormat/>
    <w:rsid w:val="00C82384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qFormat/>
    <w:rsid w:val="00C82384"/>
  </w:style>
  <w:style w:type="paragraph" w:customStyle="1" w:styleId="TableContents">
    <w:name w:val="Table Contents"/>
    <w:basedOn w:val="a"/>
    <w:qFormat/>
    <w:rsid w:val="00C82384"/>
    <w:pPr>
      <w:suppressLineNumbers/>
    </w:pPr>
  </w:style>
  <w:style w:type="paragraph" w:customStyle="1" w:styleId="TableHeading">
    <w:name w:val="Table Heading"/>
    <w:basedOn w:val="TableContents"/>
    <w:qFormat/>
    <w:rsid w:val="00C82384"/>
    <w:pPr>
      <w:jc w:val="center"/>
    </w:pPr>
    <w:rPr>
      <w:b/>
      <w:bCs/>
    </w:rPr>
  </w:style>
  <w:style w:type="numbering" w:customStyle="1" w:styleId="WW8Num1">
    <w:name w:val="WW8Num1"/>
    <w:qFormat/>
    <w:rsid w:val="00C82384"/>
  </w:style>
  <w:style w:type="numbering" w:customStyle="1" w:styleId="WW8Num2">
    <w:name w:val="WW8Num2"/>
    <w:qFormat/>
    <w:rsid w:val="00C82384"/>
  </w:style>
  <w:style w:type="numbering" w:customStyle="1" w:styleId="WW8Num3">
    <w:name w:val="WW8Num3"/>
    <w:qFormat/>
    <w:rsid w:val="00C82384"/>
  </w:style>
  <w:style w:type="character" w:styleId="af5">
    <w:name w:val="Strong"/>
    <w:basedOn w:val="a0"/>
    <w:uiPriority w:val="99"/>
    <w:qFormat/>
    <w:rsid w:val="0078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D954-B69E-47B6-A4A0-CEEA3313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кабинета № 2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кабинета № 2</dc:title>
  <dc:creator>TOSHIBA</dc:creator>
  <cp:lastModifiedBy>Учитель</cp:lastModifiedBy>
  <cp:revision>9</cp:revision>
  <dcterms:created xsi:type="dcterms:W3CDTF">2021-03-22T19:38:00Z</dcterms:created>
  <dcterms:modified xsi:type="dcterms:W3CDTF">2021-03-26T05:34:00Z</dcterms:modified>
  <dc:language>en-US</dc:language>
</cp:coreProperties>
</file>