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1" w:rsidRPr="006D6441" w:rsidRDefault="006D6441" w:rsidP="006D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441">
        <w:rPr>
          <w:rFonts w:ascii="Times New Roman" w:hAnsi="Times New Roman" w:cs="Times New Roman"/>
          <w:b/>
          <w:sz w:val="24"/>
          <w:szCs w:val="24"/>
          <w:lang w:bidi="ru-RU"/>
        </w:rPr>
        <w:t>ПЛАН</w:t>
      </w:r>
    </w:p>
    <w:p w:rsidR="006D6441" w:rsidRPr="006D6441" w:rsidRDefault="006D6441" w:rsidP="006D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D6441">
        <w:rPr>
          <w:rFonts w:ascii="Times New Roman" w:hAnsi="Times New Roman" w:cs="Times New Roman"/>
          <w:b/>
          <w:sz w:val="24"/>
          <w:szCs w:val="24"/>
          <w:lang w:bidi="ru-RU"/>
        </w:rPr>
        <w:t>мероприятий по формированию и оценке функциональной грамотности обучающихся</w:t>
      </w:r>
    </w:p>
    <w:p w:rsidR="006D6441" w:rsidRDefault="006D6441" w:rsidP="006D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D6441">
        <w:rPr>
          <w:rFonts w:ascii="Times New Roman" w:hAnsi="Times New Roman" w:cs="Times New Roman"/>
          <w:b/>
          <w:sz w:val="24"/>
          <w:szCs w:val="24"/>
          <w:lang w:bidi="ru-RU"/>
        </w:rPr>
        <w:t>МКОУ «Средняя школа № 6»</w:t>
      </w:r>
      <w:r w:rsidRPr="006D6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44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городского округа город Фролово </w:t>
      </w:r>
    </w:p>
    <w:p w:rsidR="006D6441" w:rsidRDefault="00C34423" w:rsidP="00C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на 2022-</w:t>
      </w:r>
      <w:r w:rsidR="006D6441" w:rsidRPr="006D6441">
        <w:rPr>
          <w:rFonts w:ascii="Times New Roman" w:hAnsi="Times New Roman" w:cs="Times New Roman"/>
          <w:b/>
          <w:sz w:val="24"/>
          <w:szCs w:val="24"/>
          <w:lang w:bidi="ru-RU"/>
        </w:rPr>
        <w:t>2023 учебный год</w:t>
      </w:r>
    </w:p>
    <w:p w:rsidR="00D55ED4" w:rsidRDefault="00D55ED4" w:rsidP="00C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36"/>
        <w:gridCol w:w="4752"/>
        <w:gridCol w:w="2011"/>
        <w:gridCol w:w="2504"/>
        <w:gridCol w:w="4464"/>
      </w:tblGrid>
      <w:tr w:rsidR="003A60B4" w:rsidTr="00D55ED4">
        <w:tc>
          <w:tcPr>
            <w:tcW w:w="836" w:type="dxa"/>
          </w:tcPr>
          <w:p w:rsidR="00581B0C" w:rsidRDefault="00581B0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2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011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4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464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A60B4" w:rsidTr="00D55ED4">
        <w:tc>
          <w:tcPr>
            <w:tcW w:w="836" w:type="dxa"/>
          </w:tcPr>
          <w:p w:rsidR="00581B0C" w:rsidRDefault="00581B0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581B0C" w:rsidRDefault="00581B0C" w:rsidP="006D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B0C" w:rsidTr="00D55ED4">
        <w:tc>
          <w:tcPr>
            <w:tcW w:w="14567" w:type="dxa"/>
            <w:gridSpan w:val="5"/>
          </w:tcPr>
          <w:p w:rsidR="00581B0C" w:rsidRDefault="00581B0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B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I. Организационно-управленческая деятельность</w:t>
            </w:r>
          </w:p>
        </w:tc>
      </w:tr>
      <w:tr w:rsidR="003A60B4" w:rsidTr="00D55ED4">
        <w:tc>
          <w:tcPr>
            <w:tcW w:w="836" w:type="dxa"/>
          </w:tcPr>
          <w:p w:rsidR="00581B0C" w:rsidRPr="00F62545" w:rsidRDefault="00581B0C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4752" w:type="dxa"/>
          </w:tcPr>
          <w:p w:rsidR="00581B0C" w:rsidRPr="00F62545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утверждение плана мероприятий по формированию и оценке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2022</w:t>
            </w:r>
            <w:r w:rsid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 </w:t>
            </w:r>
          </w:p>
        </w:tc>
        <w:tc>
          <w:tcPr>
            <w:tcW w:w="2011" w:type="dxa"/>
          </w:tcPr>
          <w:p w:rsidR="00581B0C" w:rsidRDefault="00581B0C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ентябрь</w:t>
            </w:r>
            <w:r w:rsid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октябрь</w:t>
            </w:r>
          </w:p>
          <w:p w:rsidR="00581B0C" w:rsidRPr="00F62545" w:rsidRDefault="00581B0C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2504" w:type="dxa"/>
          </w:tcPr>
          <w:p w:rsidR="00581B0C" w:rsidRDefault="00C34423" w:rsidP="00D55ED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 ФГ</w:t>
            </w:r>
          </w:p>
          <w:p w:rsidR="00C34423" w:rsidRPr="00F62545" w:rsidRDefault="00C34423" w:rsidP="00D55ED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464" w:type="dxa"/>
          </w:tcPr>
          <w:p w:rsidR="00581B0C" w:rsidRPr="00F62545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разработан и утвержден План мероприятий </w:t>
            </w:r>
          </w:p>
        </w:tc>
      </w:tr>
      <w:tr w:rsidR="003A60B4" w:rsidTr="00D55ED4">
        <w:tc>
          <w:tcPr>
            <w:tcW w:w="836" w:type="dxa"/>
          </w:tcPr>
          <w:p w:rsidR="00581B0C" w:rsidRPr="00F62545" w:rsidRDefault="00581B0C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4752" w:type="dxa"/>
          </w:tcPr>
          <w:p w:rsidR="00581B0C" w:rsidRPr="00F62545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по формированию и оценке функциональной грамотности </w:t>
            </w:r>
            <w:proofErr w:type="gramStart"/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11" w:type="dxa"/>
          </w:tcPr>
          <w:p w:rsidR="00581B0C" w:rsidRPr="00F62545" w:rsidRDefault="00581B0C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Pr="00F62545" w:rsidRDefault="00C34423" w:rsidP="00D55E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58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чителя 1-11 классов</w:t>
            </w:r>
          </w:p>
        </w:tc>
        <w:tc>
          <w:tcPr>
            <w:tcW w:w="4464" w:type="dxa"/>
          </w:tcPr>
          <w:p w:rsidR="00581B0C" w:rsidRPr="00F62545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 всех  классах  </w:t>
            </w:r>
            <w:r w:rsidRPr="00F6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проведены мероприятия по формированию и оценке функциональной грамотности обучающихся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1.3.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  <w:r w:rsidRPr="000660A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заседаний МС </w:t>
            </w:r>
            <w:r w:rsidRPr="000660A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группой учителей, ответственных за работу</w:t>
            </w:r>
            <w:r w:rsidRPr="000660A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вопросам формирования и оценке</w:t>
            </w:r>
            <w:r w:rsidRPr="000660A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функциональной грамотности обучающихся</w:t>
            </w:r>
          </w:p>
        </w:tc>
        <w:tc>
          <w:tcPr>
            <w:tcW w:w="2011" w:type="dxa"/>
          </w:tcPr>
          <w:p w:rsidR="00581B0C" w:rsidRPr="00F62545" w:rsidRDefault="00581B0C" w:rsidP="00D55ED4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AF4696"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Фалькина Л.К.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  <w:r w:rsidRPr="00B523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проведены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заседания МС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1.4.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Формирование единых списков обучающихся 8-9</w:t>
            </w:r>
            <w:r w:rsidR="00C34423">
              <w:rPr>
                <w:rStyle w:val="212pt"/>
              </w:rPr>
              <w:t>-х</w:t>
            </w:r>
            <w:r>
              <w:rPr>
                <w:rStyle w:val="212pt"/>
              </w:rPr>
              <w:t xml:space="preserve"> классов (с указанием фамилии, имени, отчества и даты рождения), а также учителей, работающих с </w:t>
            </w:r>
            <w:proofErr w:type="gramStart"/>
            <w:r>
              <w:rPr>
                <w:rStyle w:val="212pt"/>
              </w:rPr>
              <w:t>обучающимися</w:t>
            </w:r>
            <w:proofErr w:type="gramEnd"/>
            <w:r>
              <w:rPr>
                <w:rStyle w:val="212pt"/>
              </w:rPr>
              <w:t xml:space="preserve"> 8-9</w:t>
            </w:r>
            <w:r w:rsidR="00C34423">
              <w:rPr>
                <w:rStyle w:val="212pt"/>
              </w:rPr>
              <w:t>-х</w:t>
            </w:r>
            <w:r>
              <w:rPr>
                <w:rStyle w:val="212pt"/>
              </w:rPr>
              <w:t xml:space="preserve"> классов (с указанием фамилии, имени, отчества и реализуемого учебного предмета, курса, программы дополнительного образования)</w:t>
            </w:r>
          </w:p>
        </w:tc>
        <w:tc>
          <w:tcPr>
            <w:tcW w:w="2011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 w:rsidRPr="00EB0E56">
              <w:rPr>
                <w:rStyle w:val="212pt"/>
                <w:color w:val="auto"/>
              </w:rPr>
              <w:t>октябрь 2022 г.</w:t>
            </w:r>
          </w:p>
        </w:tc>
        <w:tc>
          <w:tcPr>
            <w:tcW w:w="2504" w:type="dxa"/>
          </w:tcPr>
          <w:p w:rsidR="00581B0C" w:rsidRDefault="00C47C07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Фалькина Л.К.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сформированы единые списки обучающихся 8-9</w:t>
            </w:r>
            <w:r w:rsidR="00C34423">
              <w:rPr>
                <w:rStyle w:val="212pt"/>
              </w:rPr>
              <w:t>-х</w:t>
            </w:r>
            <w:r>
              <w:rPr>
                <w:rStyle w:val="212pt"/>
              </w:rPr>
              <w:t xml:space="preserve"> классов, а также учителей, работающих с </w:t>
            </w:r>
            <w:proofErr w:type="gramStart"/>
            <w:r>
              <w:rPr>
                <w:rStyle w:val="212pt"/>
              </w:rPr>
              <w:t>обучающимися</w:t>
            </w:r>
            <w:proofErr w:type="gramEnd"/>
            <w:r>
              <w:rPr>
                <w:rStyle w:val="212pt"/>
              </w:rPr>
              <w:t xml:space="preserve"> 8-9</w:t>
            </w:r>
            <w:r w:rsidR="00C34423">
              <w:rPr>
                <w:rStyle w:val="212pt"/>
              </w:rPr>
              <w:t>-х</w:t>
            </w:r>
            <w:r>
              <w:rPr>
                <w:rStyle w:val="212pt"/>
              </w:rPr>
              <w:t xml:space="preserve"> классов 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1.5.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Участие в работе мероприятий  муниципального и регионального  уровня</w:t>
            </w:r>
          </w:p>
        </w:tc>
        <w:tc>
          <w:tcPr>
            <w:tcW w:w="2011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 течение всего</w:t>
            </w:r>
          </w:p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 xml:space="preserve">периода </w:t>
            </w:r>
          </w:p>
        </w:tc>
        <w:tc>
          <w:tcPr>
            <w:tcW w:w="250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Фалькина Л.К.</w:t>
            </w:r>
          </w:p>
        </w:tc>
        <w:tc>
          <w:tcPr>
            <w:tcW w:w="4464" w:type="dxa"/>
          </w:tcPr>
          <w:p w:rsidR="00581B0C" w:rsidRDefault="00C34423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у</w:t>
            </w:r>
            <w:r w:rsidR="00581B0C">
              <w:rPr>
                <w:rStyle w:val="212pt"/>
              </w:rPr>
              <w:t>частвовали в работе муниципальных и региональных мероприятий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1.6.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Организация информационно</w:t>
            </w:r>
            <w:r>
              <w:rPr>
                <w:rStyle w:val="212pt"/>
              </w:rPr>
              <w:softHyphen/>
              <w:t xml:space="preserve">-разъяснительной работы с родителями, представителями средств массовой </w:t>
            </w:r>
            <w:r>
              <w:rPr>
                <w:rStyle w:val="212pt"/>
              </w:rPr>
              <w:lastRenderedPageBreak/>
              <w:t>информации,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2011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в течение всего периода</w:t>
            </w:r>
          </w:p>
        </w:tc>
        <w:tc>
          <w:tcPr>
            <w:tcW w:w="2504" w:type="dxa"/>
          </w:tcPr>
          <w:p w:rsidR="00581B0C" w:rsidRDefault="00C34423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у</w:t>
            </w:r>
            <w:r w:rsidR="00581B0C">
              <w:rPr>
                <w:rStyle w:val="212pt"/>
              </w:rPr>
              <w:t>чителя 1-11 классов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на постоянной основе проводится информационно-просветительская работа по вопросам, направленным на </w:t>
            </w:r>
            <w:r>
              <w:rPr>
                <w:rStyle w:val="212pt"/>
              </w:rPr>
              <w:lastRenderedPageBreak/>
              <w:t xml:space="preserve">формирование и оценку функциональной грамотности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</w:tr>
      <w:tr w:rsidR="00581B0C" w:rsidTr="00D55ED4">
        <w:trPr>
          <w:trHeight w:val="716"/>
        </w:trPr>
        <w:tc>
          <w:tcPr>
            <w:tcW w:w="836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lastRenderedPageBreak/>
              <w:t>1.7.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Проведение мониторинга исполнения Плана мероприятий</w:t>
            </w:r>
          </w:p>
        </w:tc>
        <w:tc>
          <w:tcPr>
            <w:tcW w:w="2011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июнь 2023 г.</w:t>
            </w:r>
          </w:p>
        </w:tc>
        <w:tc>
          <w:tcPr>
            <w:tcW w:w="250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Фалькина Л.К.</w:t>
            </w:r>
          </w:p>
          <w:p w:rsidR="00581B0C" w:rsidRDefault="00581B0C" w:rsidP="00D55ED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проведен мониторинг исполнения Плана мероприятий</w:t>
            </w:r>
          </w:p>
        </w:tc>
      </w:tr>
      <w:tr w:rsidR="003A60B4" w:rsidTr="00D55ED4">
        <w:tc>
          <w:tcPr>
            <w:tcW w:w="836" w:type="dxa"/>
          </w:tcPr>
          <w:p w:rsidR="003A60B4" w:rsidRDefault="003A60B4" w:rsidP="00D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52" w:type="dxa"/>
          </w:tcPr>
          <w:p w:rsidR="003A60B4" w:rsidRPr="00265413" w:rsidRDefault="003A60B4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образовательного процесса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школе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учетом </w:t>
            </w:r>
            <w:proofErr w:type="gram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Концепции региональной системы оценки качества подготовки обучающихся образовательных организаций Волгоградской</w:t>
            </w:r>
            <w:proofErr w:type="gram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области (приказ комитета образования, науки и</w:t>
            </w:r>
            <w:r>
              <w:rPr>
                <w:rStyle w:val="212pt"/>
                <w:rFonts w:eastAsiaTheme="minorHAnsi"/>
              </w:rPr>
              <w:t xml:space="preserve"> молодежной политики Волгоградской области от 23 июля 2021 г. № 84 "Об утверждении Концепции региональной системы оценки качества подготовки обучающихся образовательных организаций Волгоградской области")</w:t>
            </w:r>
          </w:p>
        </w:tc>
        <w:tc>
          <w:tcPr>
            <w:tcW w:w="2011" w:type="dxa"/>
          </w:tcPr>
          <w:p w:rsidR="003A60B4" w:rsidRPr="00265413" w:rsidRDefault="003A60B4" w:rsidP="00D55ED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3A60B4" w:rsidRPr="00265413" w:rsidRDefault="003A60B4" w:rsidP="00D55E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Фалькина Л.К.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464" w:type="dxa"/>
          </w:tcPr>
          <w:p w:rsidR="003A60B4" w:rsidRPr="00265413" w:rsidRDefault="003A60B4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организован образовательный процесс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школе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учетом </w:t>
            </w:r>
            <w:proofErr w:type="gram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Концепции региональной системы оценки качества подготовки обучающихся</w:t>
            </w:r>
            <w:proofErr w:type="gram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образовательных</w:t>
            </w:r>
            <w:r w:rsid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организаций</w:t>
            </w:r>
          </w:p>
        </w:tc>
      </w:tr>
      <w:tr w:rsidR="00581B0C" w:rsidTr="00D55ED4">
        <w:tc>
          <w:tcPr>
            <w:tcW w:w="14567" w:type="dxa"/>
            <w:gridSpan w:val="5"/>
          </w:tcPr>
          <w:p w:rsidR="00581B0C" w:rsidRDefault="00581B0C" w:rsidP="00C3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II. Работа с педагогами</w:t>
            </w:r>
          </w:p>
        </w:tc>
      </w:tr>
      <w:tr w:rsidR="00581B0C" w:rsidTr="00D55ED4">
        <w:tc>
          <w:tcPr>
            <w:tcW w:w="836" w:type="dxa"/>
          </w:tcPr>
          <w:p w:rsidR="00581B0C" w:rsidRPr="006B696B" w:rsidRDefault="00581B0C" w:rsidP="003A60B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 w:rsidRPr="006B696B">
              <w:rPr>
                <w:rStyle w:val="212pt"/>
              </w:rPr>
              <w:t>2.1.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Проведение совещаний и семинаров  с учителями школы  по вопросам формирования и оценки функциональной грамотности обучающихся</w:t>
            </w:r>
          </w:p>
        </w:tc>
        <w:tc>
          <w:tcPr>
            <w:tcW w:w="2011" w:type="dxa"/>
          </w:tcPr>
          <w:p w:rsidR="00581B0C" w:rsidRDefault="00581B0C" w:rsidP="006B45A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 течение всего</w:t>
            </w:r>
          </w:p>
          <w:p w:rsidR="00581B0C" w:rsidRDefault="00581B0C" w:rsidP="006B45A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2504" w:type="dxa"/>
          </w:tcPr>
          <w:p w:rsidR="00581B0C" w:rsidRPr="00193896" w:rsidRDefault="00581B0C" w:rsidP="00D55ED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Фалькина Л.К.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проведены  совещания и семинары с учителями по вопросам формирования и оценки функциональной грамотности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</w:tr>
      <w:tr w:rsidR="00581B0C" w:rsidTr="00D55ED4">
        <w:tc>
          <w:tcPr>
            <w:tcW w:w="836" w:type="dxa"/>
          </w:tcPr>
          <w:p w:rsidR="00581B0C" w:rsidRPr="006B696B" w:rsidRDefault="00581B0C" w:rsidP="003A60B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2.2</w:t>
            </w:r>
            <w:r w:rsidRPr="006B696B">
              <w:rPr>
                <w:rStyle w:val="212pt"/>
              </w:rPr>
              <w:t>.</w:t>
            </w:r>
          </w:p>
        </w:tc>
        <w:tc>
          <w:tcPr>
            <w:tcW w:w="4752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Обсуждение проблематики формирования и оценки функциональной грамотности обучающихся на заседаниях учителей ШМО</w:t>
            </w:r>
          </w:p>
        </w:tc>
        <w:tc>
          <w:tcPr>
            <w:tcW w:w="2011" w:type="dxa"/>
          </w:tcPr>
          <w:p w:rsidR="00581B0C" w:rsidRDefault="00581B0C" w:rsidP="006B45A2">
            <w:pPr>
              <w:pStyle w:val="20"/>
              <w:shd w:val="clear" w:color="auto" w:fill="auto"/>
              <w:spacing w:line="240" w:lineRule="auto"/>
              <w:jc w:val="center"/>
            </w:pPr>
            <w:r w:rsidRPr="00F62545"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Default="00C34423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581B0C" w:rsidRPr="00F62545">
              <w:rPr>
                <w:color w:val="000000"/>
                <w:sz w:val="24"/>
                <w:szCs w:val="24"/>
                <w:lang w:eastAsia="ru-RU" w:bidi="ru-RU"/>
              </w:rPr>
              <w:t xml:space="preserve">уководители </w:t>
            </w:r>
            <w:r w:rsidR="00581B0C">
              <w:rPr>
                <w:color w:val="000000"/>
                <w:sz w:val="24"/>
                <w:szCs w:val="24"/>
                <w:lang w:eastAsia="ru-RU" w:bidi="ru-RU"/>
              </w:rPr>
              <w:t>ШМО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проведены  заседания ШМО </w:t>
            </w:r>
          </w:p>
        </w:tc>
      </w:tr>
      <w:tr w:rsidR="00581B0C" w:rsidTr="00D55ED4">
        <w:tc>
          <w:tcPr>
            <w:tcW w:w="836" w:type="dxa"/>
          </w:tcPr>
          <w:p w:rsidR="00581B0C" w:rsidRPr="006B696B" w:rsidRDefault="00581B0C" w:rsidP="003A60B4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2.3</w:t>
            </w:r>
            <w:r w:rsidRPr="006B696B">
              <w:rPr>
                <w:rStyle w:val="212pt"/>
              </w:rPr>
              <w:t>.</w:t>
            </w:r>
          </w:p>
        </w:tc>
        <w:tc>
          <w:tcPr>
            <w:tcW w:w="4752" w:type="dxa"/>
          </w:tcPr>
          <w:p w:rsidR="00581B0C" w:rsidRPr="001D3EC5" w:rsidRDefault="00581B0C" w:rsidP="00D55ED4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  <w:r w:rsidRPr="001D3EC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2011" w:type="dxa"/>
          </w:tcPr>
          <w:p w:rsidR="00581B0C" w:rsidRDefault="00581B0C" w:rsidP="006B45A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Default="00C34423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 w:rsidR="00581B0C" w:rsidRPr="00F62545">
              <w:rPr>
                <w:color w:val="000000"/>
                <w:sz w:val="24"/>
                <w:szCs w:val="24"/>
                <w:lang w:eastAsia="ru-RU" w:bidi="ru-RU"/>
              </w:rPr>
              <w:t xml:space="preserve">уководители </w:t>
            </w:r>
            <w:r w:rsidR="00581B0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Ш</w:t>
            </w:r>
            <w:r w:rsidR="00581B0C">
              <w:rPr>
                <w:color w:val="000000"/>
                <w:sz w:val="24"/>
                <w:szCs w:val="24"/>
                <w:lang w:eastAsia="ru-RU" w:bidi="ru-RU"/>
              </w:rPr>
              <w:t>МО</w:t>
            </w:r>
            <w:r w:rsidR="00581B0C">
              <w:rPr>
                <w:rStyle w:val="212pt"/>
              </w:rPr>
              <w:t xml:space="preserve"> 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>проведены открытые уроки в 1-11 классах по вопросам формирования и оценки функциональной грамотности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52" w:type="dxa"/>
          </w:tcPr>
          <w:p w:rsidR="00581B0C" w:rsidRPr="00C34423" w:rsidRDefault="00581B0C" w:rsidP="00D55ED4">
            <w:pPr>
              <w:pStyle w:val="2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Выявление, обобщение успешных практик педагогов по формированию и оценке функциональной грамотности обучающихся</w:t>
            </w:r>
          </w:p>
        </w:tc>
        <w:tc>
          <w:tcPr>
            <w:tcW w:w="2011" w:type="dxa"/>
          </w:tcPr>
          <w:p w:rsidR="00581B0C" w:rsidRDefault="00581B0C" w:rsidP="006B45A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Default="00C34423" w:rsidP="00D55ED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</w:rPr>
              <w:t>у</w:t>
            </w:r>
            <w:r w:rsidR="00581B0C">
              <w:rPr>
                <w:rStyle w:val="212pt"/>
              </w:rPr>
              <w:t xml:space="preserve">чителя 1-11 классов  </w:t>
            </w:r>
          </w:p>
        </w:tc>
        <w:tc>
          <w:tcPr>
            <w:tcW w:w="4464" w:type="dxa"/>
          </w:tcPr>
          <w:p w:rsidR="00581B0C" w:rsidRDefault="00581B0C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проведена работа по выявлению, обобщению успешных практик педагогов </w:t>
            </w:r>
          </w:p>
        </w:tc>
      </w:tr>
      <w:tr w:rsidR="00581B0C" w:rsidTr="00D55ED4">
        <w:tc>
          <w:tcPr>
            <w:tcW w:w="836" w:type="dxa"/>
          </w:tcPr>
          <w:p w:rsidR="00581B0C" w:rsidRDefault="00581B0C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52" w:type="dxa"/>
          </w:tcPr>
          <w:p w:rsidR="00581B0C" w:rsidRPr="00265413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в образовательном процессе банка заданий для оценки функциональной грамотности, разработанных ФГБНУ "Институт стратегии развития образования Российской академии образования", федеральным государственным бюджетным научным учреждением "Федеральный институт педагогических измерений"</w:t>
            </w:r>
          </w:p>
        </w:tc>
        <w:tc>
          <w:tcPr>
            <w:tcW w:w="2011" w:type="dxa"/>
          </w:tcPr>
          <w:p w:rsidR="00581B0C" w:rsidRPr="00265413" w:rsidRDefault="00581B0C" w:rsidP="006B45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581B0C" w:rsidRPr="00265413" w:rsidRDefault="00C34423" w:rsidP="00D55E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г</w:t>
            </w:r>
            <w:r w:rsidR="00581B0C">
              <w:rPr>
                <w:rStyle w:val="212pt"/>
                <w:rFonts w:eastAsiaTheme="minorHAnsi"/>
              </w:rPr>
              <w:t>руппа по ФГ</w:t>
            </w:r>
            <w:r w:rsidR="0058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464" w:type="dxa"/>
          </w:tcPr>
          <w:p w:rsidR="00581B0C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</w:t>
            </w:r>
            <w:proofErr w:type="gram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ьном процессе</w:t>
            </w:r>
          </w:p>
          <w:p w:rsidR="00581B0C" w:rsidRPr="00265413" w:rsidRDefault="00581B0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банк заданий для оценки функциональной грамотности, размещенных в информационно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коммуникационной сети "Интернет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855D34" w:rsidTr="00D55ED4">
        <w:tc>
          <w:tcPr>
            <w:tcW w:w="836" w:type="dxa"/>
          </w:tcPr>
          <w:p w:rsidR="00855D34" w:rsidRDefault="0003653E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52" w:type="dxa"/>
          </w:tcPr>
          <w:p w:rsidR="00855D34" w:rsidRDefault="00855D34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Проведение диагностических работ по исследованию сформированности у обучающихся </w:t>
            </w:r>
            <w:r w:rsidR="00705322">
              <w:rPr>
                <w:rStyle w:val="212pt"/>
              </w:rPr>
              <w:t>2-7</w:t>
            </w:r>
            <w:r>
              <w:rPr>
                <w:rStyle w:val="212pt"/>
              </w:rPr>
              <w:t xml:space="preserve"> классов метапредметных образовательных результатов</w:t>
            </w:r>
            <w:r w:rsidR="00705322">
              <w:rPr>
                <w:rStyle w:val="212pt"/>
              </w:rPr>
              <w:t xml:space="preserve"> на школьном уровне</w:t>
            </w:r>
          </w:p>
        </w:tc>
        <w:tc>
          <w:tcPr>
            <w:tcW w:w="2011" w:type="dxa"/>
          </w:tcPr>
          <w:p w:rsidR="00855D34" w:rsidRPr="00705322" w:rsidRDefault="00705322" w:rsidP="006B45A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05322">
              <w:rPr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855D34" w:rsidRDefault="00C34423" w:rsidP="00D55ED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rStyle w:val="212pt"/>
              </w:rPr>
              <w:t>а</w:t>
            </w:r>
            <w:r w:rsidR="00C47C07">
              <w:rPr>
                <w:rStyle w:val="212pt"/>
              </w:rPr>
              <w:t>дминистрация</w:t>
            </w:r>
          </w:p>
          <w:p w:rsidR="00C47C07" w:rsidRDefault="00C34423" w:rsidP="00D55ED4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2pt"/>
              </w:rPr>
              <w:t>г</w:t>
            </w:r>
            <w:r w:rsidR="00C47C07">
              <w:rPr>
                <w:rStyle w:val="212pt"/>
              </w:rPr>
              <w:t>руппа по ФГ</w:t>
            </w:r>
          </w:p>
        </w:tc>
        <w:tc>
          <w:tcPr>
            <w:tcW w:w="4464" w:type="dxa"/>
            <w:vAlign w:val="bottom"/>
          </w:tcPr>
          <w:p w:rsidR="00855D34" w:rsidRDefault="00855D34" w:rsidP="00D55ED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</w:rPr>
              <w:t xml:space="preserve">проведены на </w:t>
            </w:r>
            <w:r w:rsidR="00705322">
              <w:rPr>
                <w:rStyle w:val="212pt"/>
              </w:rPr>
              <w:t>уровне ОУ</w:t>
            </w:r>
            <w:r>
              <w:rPr>
                <w:rStyle w:val="212pt"/>
              </w:rPr>
              <w:t xml:space="preserve"> диагностические работы</w:t>
            </w:r>
            <w:r w:rsidR="00705322">
              <w:rPr>
                <w:rStyle w:val="212pt"/>
              </w:rPr>
              <w:t xml:space="preserve"> по исследованию сформированности </w:t>
            </w:r>
            <w:r>
              <w:rPr>
                <w:rStyle w:val="212pt"/>
              </w:rPr>
              <w:t xml:space="preserve"> у обучающихся метапредметных образовательных результатов</w:t>
            </w:r>
          </w:p>
        </w:tc>
      </w:tr>
      <w:tr w:rsidR="00705322" w:rsidTr="00D55ED4">
        <w:tc>
          <w:tcPr>
            <w:tcW w:w="836" w:type="dxa"/>
          </w:tcPr>
          <w:p w:rsidR="00705322" w:rsidRDefault="0003653E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52" w:type="dxa"/>
          </w:tcPr>
          <w:p w:rsidR="00705322" w:rsidRDefault="00C34423" w:rsidP="00D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п</w:t>
            </w:r>
            <w:r w:rsidR="00705322" w:rsidRP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705322" w:rsidRP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диагностических работ по исследованию сформированности у обучающихся </w:t>
            </w:r>
            <w:r w:rsid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705322" w:rsidRP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классов метапредметных образовательных результатов на </w:t>
            </w:r>
            <w:r w:rsid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муниципальном</w:t>
            </w:r>
            <w:r w:rsidR="00705322" w:rsidRPr="00705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уровне</w:t>
            </w:r>
          </w:p>
        </w:tc>
        <w:tc>
          <w:tcPr>
            <w:tcW w:w="2011" w:type="dxa"/>
          </w:tcPr>
          <w:p w:rsidR="00705322" w:rsidRDefault="00705322" w:rsidP="006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</w:tcPr>
          <w:p w:rsidR="00705322" w:rsidRDefault="00C47C07" w:rsidP="00D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Фалькина Л.К.</w:t>
            </w:r>
          </w:p>
        </w:tc>
        <w:tc>
          <w:tcPr>
            <w:tcW w:w="4464" w:type="dxa"/>
            <w:vAlign w:val="bottom"/>
          </w:tcPr>
          <w:p w:rsidR="00705322" w:rsidRDefault="00C34423" w:rsidP="00D55ED4">
            <w:pPr>
              <w:pStyle w:val="20"/>
              <w:shd w:val="clear" w:color="auto" w:fill="auto"/>
              <w:spacing w:line="240" w:lineRule="auto"/>
            </w:pPr>
            <w:proofErr w:type="gramStart"/>
            <w:r>
              <w:rPr>
                <w:rStyle w:val="212pt"/>
              </w:rPr>
              <w:t>участие</w:t>
            </w:r>
            <w:r w:rsidR="00705322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в проведении </w:t>
            </w:r>
            <w:r w:rsidR="00705322">
              <w:rPr>
                <w:rStyle w:val="212pt"/>
              </w:rPr>
              <w:t>диагностически</w:t>
            </w:r>
            <w:r>
              <w:rPr>
                <w:rStyle w:val="212pt"/>
              </w:rPr>
              <w:t>х работ</w:t>
            </w:r>
            <w:r w:rsidR="00705322">
              <w:rPr>
                <w:rStyle w:val="212pt"/>
              </w:rPr>
              <w:t xml:space="preserve"> по исследованию </w:t>
            </w:r>
            <w:proofErr w:type="spellStart"/>
            <w:r w:rsidR="00705322">
              <w:rPr>
                <w:rStyle w:val="212pt"/>
              </w:rPr>
              <w:t>сформированности</w:t>
            </w:r>
            <w:proofErr w:type="spellEnd"/>
            <w:r w:rsidR="00705322">
              <w:rPr>
                <w:rStyle w:val="212pt"/>
              </w:rPr>
              <w:t xml:space="preserve"> у обучающихся </w:t>
            </w:r>
            <w:proofErr w:type="spellStart"/>
            <w:r w:rsidR="00705322">
              <w:rPr>
                <w:rStyle w:val="212pt"/>
              </w:rPr>
              <w:t>метапредметных</w:t>
            </w:r>
            <w:proofErr w:type="spellEnd"/>
            <w:r w:rsidR="00705322">
              <w:rPr>
                <w:rStyle w:val="212pt"/>
              </w:rPr>
              <w:t xml:space="preserve"> образовательных результатов</w:t>
            </w:r>
            <w:r>
              <w:rPr>
                <w:rStyle w:val="212pt"/>
              </w:rPr>
              <w:t xml:space="preserve"> на муниципальном уровне</w:t>
            </w:r>
            <w:proofErr w:type="gramEnd"/>
          </w:p>
        </w:tc>
      </w:tr>
      <w:tr w:rsidR="0003653E" w:rsidTr="00D55ED4">
        <w:tc>
          <w:tcPr>
            <w:tcW w:w="14567" w:type="dxa"/>
            <w:gridSpan w:val="5"/>
          </w:tcPr>
          <w:p w:rsidR="0003653E" w:rsidRPr="00034F5B" w:rsidRDefault="0003653E" w:rsidP="006D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4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4F5B" w:rsidRPr="0003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34F5B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</w:tr>
      <w:tr w:rsidR="0003653E" w:rsidTr="00D55ED4">
        <w:tc>
          <w:tcPr>
            <w:tcW w:w="836" w:type="dxa"/>
          </w:tcPr>
          <w:p w:rsidR="0003653E" w:rsidRDefault="0003653E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52" w:type="dxa"/>
          </w:tcPr>
          <w:p w:rsidR="0003653E" w:rsidRPr="00265413" w:rsidRDefault="0003653E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на родительских собраниях вопросов, связанных с формированием и оценкой функциональной грамотности обучающихся</w:t>
            </w:r>
          </w:p>
        </w:tc>
        <w:tc>
          <w:tcPr>
            <w:tcW w:w="2011" w:type="dxa"/>
          </w:tcPr>
          <w:p w:rsidR="0003653E" w:rsidRPr="00265413" w:rsidRDefault="0003653E" w:rsidP="006B45A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03653E" w:rsidRPr="00265413" w:rsidRDefault="00C34423" w:rsidP="00D55E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к</w:t>
            </w:r>
            <w:r w:rsidR="0003653E">
              <w:rPr>
                <w:rStyle w:val="212pt"/>
                <w:rFonts w:eastAsiaTheme="minorHAnsi"/>
              </w:rPr>
              <w:t>лассные руководители 1-11 классов</w:t>
            </w:r>
            <w:r w:rsidR="0003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464" w:type="dxa"/>
            <w:vAlign w:val="bottom"/>
          </w:tcPr>
          <w:p w:rsidR="0003653E" w:rsidRPr="00265413" w:rsidRDefault="0003653E" w:rsidP="00D55ED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</w:t>
            </w:r>
            <w:r w:rsid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вопросам, связанным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формированием и оценкой функциональной грамотности </w:t>
            </w:r>
            <w:proofErr w:type="gram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  <w:tr w:rsidR="00034F5B" w:rsidTr="00D55ED4">
        <w:tc>
          <w:tcPr>
            <w:tcW w:w="14567" w:type="dxa"/>
            <w:gridSpan w:val="5"/>
          </w:tcPr>
          <w:p w:rsidR="00034F5B" w:rsidRPr="00034F5B" w:rsidRDefault="00034F5B" w:rsidP="00034F5B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2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IV</w:t>
            </w:r>
            <w:r w:rsidRPr="00D72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Работа с обучающимися</w:t>
            </w:r>
            <w:r w:rsidR="00D72C23" w:rsidRPr="00034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по формированию функциональной грамотности</w:t>
            </w:r>
          </w:p>
        </w:tc>
      </w:tr>
      <w:tr w:rsidR="00992F3C" w:rsidTr="00D55ED4">
        <w:tc>
          <w:tcPr>
            <w:tcW w:w="836" w:type="dxa"/>
          </w:tcPr>
          <w:p w:rsidR="00992F3C" w:rsidRDefault="00D72C23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52" w:type="dxa"/>
          </w:tcPr>
          <w:p w:rsidR="00992F3C" w:rsidRPr="00265413" w:rsidRDefault="00992F3C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Внедрение в учебный процесс банка заданий по оценке функциональной грамотности, разработанных федеральным государственным бюджетным научным учреждением "Институт стратегии развития образования Российской академии образования" (далее именуется - ФГБНУ "Институт </w:t>
            </w:r>
            <w:proofErr w:type="gram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стратегии развития образования Российской академии образования</w:t>
            </w:r>
            <w:proofErr w:type="gram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")</w:t>
            </w:r>
          </w:p>
        </w:tc>
        <w:tc>
          <w:tcPr>
            <w:tcW w:w="2011" w:type="dxa"/>
          </w:tcPr>
          <w:p w:rsidR="00992F3C" w:rsidRPr="00265413" w:rsidRDefault="00992F3C" w:rsidP="006B45A2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504" w:type="dxa"/>
          </w:tcPr>
          <w:p w:rsidR="00992F3C" w:rsidRPr="00265413" w:rsidRDefault="00992F3C" w:rsidP="000E636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 xml:space="preserve">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</w:t>
            </w:r>
          </w:p>
        </w:tc>
        <w:tc>
          <w:tcPr>
            <w:tcW w:w="4464" w:type="dxa"/>
          </w:tcPr>
          <w:p w:rsidR="00992F3C" w:rsidRPr="00265413" w:rsidRDefault="00992F3C" w:rsidP="00992F3C">
            <w:pPr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внедрен в учебный процесс банк заданий по оценке функциональной грамотности, разработанных ФГБНУ "Институт стратегии развития образования Российской академии образования" (далее именуется - банк заданий по оценке функциональной грамотности)</w:t>
            </w:r>
          </w:p>
        </w:tc>
      </w:tr>
      <w:tr w:rsidR="006838FA" w:rsidTr="00D55ED4">
        <w:tc>
          <w:tcPr>
            <w:tcW w:w="836" w:type="dxa"/>
          </w:tcPr>
          <w:p w:rsidR="006838FA" w:rsidRDefault="00D55ED4" w:rsidP="003A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52" w:type="dxa"/>
          </w:tcPr>
          <w:p w:rsidR="006838FA" w:rsidRPr="00265413" w:rsidRDefault="006838FA" w:rsidP="00D55E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массовых мероприятий по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формированию функциональной грамотности (олимпиады, конкурсы, развивающие беседы, лекции, межпредметные и </w:t>
            </w:r>
            <w:proofErr w:type="spell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проекты, марафоны, конференции, </w:t>
            </w:r>
            <w:proofErr w:type="spellStart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квесты</w:t>
            </w:r>
            <w:proofErr w:type="spellEnd"/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 другое)</w:t>
            </w:r>
          </w:p>
        </w:tc>
        <w:tc>
          <w:tcPr>
            <w:tcW w:w="2011" w:type="dxa"/>
          </w:tcPr>
          <w:p w:rsidR="006838FA" w:rsidRPr="00265413" w:rsidRDefault="006838FA" w:rsidP="006B45A2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 течение всего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периода</w:t>
            </w:r>
          </w:p>
        </w:tc>
        <w:tc>
          <w:tcPr>
            <w:tcW w:w="2504" w:type="dxa"/>
          </w:tcPr>
          <w:p w:rsidR="006838FA" w:rsidRPr="00C34423" w:rsidRDefault="00C34423" w:rsidP="006838FA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</w:t>
            </w:r>
            <w:r w:rsidR="00C47C07" w:rsidRP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руппа по ФГ</w:t>
            </w:r>
          </w:p>
          <w:p w:rsidR="00C47C07" w:rsidRPr="00265413" w:rsidRDefault="00C34423" w:rsidP="006838FA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</w:t>
            </w:r>
            <w:r w:rsidR="00C47C07" w:rsidRPr="00C3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 ШМО</w:t>
            </w:r>
          </w:p>
        </w:tc>
        <w:tc>
          <w:tcPr>
            <w:tcW w:w="4464" w:type="dxa"/>
          </w:tcPr>
          <w:p w:rsidR="006838FA" w:rsidRPr="00265413" w:rsidRDefault="006838FA" w:rsidP="006838FA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проведены массовые мероприятия по </w:t>
            </w:r>
            <w:r w:rsidRPr="00265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формированию функциональной грамотности с охватом 100% обучающихся 8-9 классов</w:t>
            </w:r>
          </w:p>
        </w:tc>
      </w:tr>
    </w:tbl>
    <w:bookmarkEnd w:id="0"/>
    <w:p w:rsidR="006D6441" w:rsidRPr="006D6441" w:rsidRDefault="0003653E" w:rsidP="0003653E">
      <w:pPr>
        <w:tabs>
          <w:tab w:val="left" w:pos="7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6D6441" w:rsidRPr="006D6441" w:rsidSect="00D55ED4">
      <w:pgSz w:w="16838" w:h="11906" w:orient="landscape"/>
      <w:pgMar w:top="113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C"/>
    <w:rsid w:val="00034F5B"/>
    <w:rsid w:val="0003653E"/>
    <w:rsid w:val="000F3C32"/>
    <w:rsid w:val="0010533E"/>
    <w:rsid w:val="00292CCF"/>
    <w:rsid w:val="003A60B4"/>
    <w:rsid w:val="004C1549"/>
    <w:rsid w:val="00581B0C"/>
    <w:rsid w:val="005F10B4"/>
    <w:rsid w:val="006838FA"/>
    <w:rsid w:val="006B45A2"/>
    <w:rsid w:val="006B696B"/>
    <w:rsid w:val="006D6441"/>
    <w:rsid w:val="00705322"/>
    <w:rsid w:val="007251BF"/>
    <w:rsid w:val="00855D34"/>
    <w:rsid w:val="00922D84"/>
    <w:rsid w:val="0094307E"/>
    <w:rsid w:val="00992F3C"/>
    <w:rsid w:val="009B75DE"/>
    <w:rsid w:val="00A54F0E"/>
    <w:rsid w:val="00B21697"/>
    <w:rsid w:val="00B85F0C"/>
    <w:rsid w:val="00C34423"/>
    <w:rsid w:val="00C47C07"/>
    <w:rsid w:val="00C83425"/>
    <w:rsid w:val="00D55ED4"/>
    <w:rsid w:val="00D72C23"/>
    <w:rsid w:val="00DC70CB"/>
    <w:rsid w:val="00EB0E56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C7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0C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DC70C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C7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0C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DC70C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55F1-AA68-4964-AC46-E1DFFF83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6</cp:revision>
  <cp:lastPrinted>2022-11-21T13:02:00Z</cp:lastPrinted>
  <dcterms:created xsi:type="dcterms:W3CDTF">2022-11-18T13:33:00Z</dcterms:created>
  <dcterms:modified xsi:type="dcterms:W3CDTF">2022-11-21T13:03:00Z</dcterms:modified>
</cp:coreProperties>
</file>